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Свердловская область, г. Верхняя Пышма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Хусаинова Маулитьяна Фатиховича </w:t>
      </w:r>
      <w:r>
        <w:rPr>
          <w:rFonts w:hint="default" w:ascii="Times New Roman" w:hAnsi="Times New Roman" w:cs="Times New Roman"/>
          <w:sz w:val="24"/>
          <w:szCs w:val="24"/>
        </w:rPr>
        <w:t>(14.08.1961 года рождения, место рождения: дер. Чад Аскинского р-на, адрес регистрации: Свердловская область, г. Верхняя Пышма, пер. Ударный, д. 4, ИНН 666304309893, СНИЛС 021-906-794-43)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08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34519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CE119AB">
      <w:pPr>
        <w:pStyle w:val="11"/>
        <w:spacing w:before="0" w:after="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>задаток в размере 20%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автомобиль легковой универсал РЕНО МЕГАН, 2003 г.в., </w:t>
      </w:r>
      <w:r>
        <w:rPr>
          <w:rFonts w:hint="default"/>
          <w:sz w:val="24"/>
          <w:szCs w:val="24"/>
          <w:lang w:val="en-US"/>
        </w:rPr>
        <w:t>VIN VF1KA0W0528823764</w:t>
      </w:r>
      <w:r>
        <w:rPr>
          <w:rFonts w:hint="default"/>
          <w:sz w:val="24"/>
          <w:szCs w:val="24"/>
          <w:lang w:val="ru-RU"/>
        </w:rPr>
        <w:t>, рег. номер: У284ВС96.</w:t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>Хусаинов Маулитьян Фатихович, номер счёта: 40817810750191781804, ФИЛИАЛ "ЦЕНТРАЛЬНЫЙ" ПАО "СОВКОМБАНК", БИК: 045004763, Корреспондентский счёт: 30101810150040000763, ИНН: 4401116480.</w:t>
      </w:r>
    </w:p>
    <w:p w14:paraId="4DD94B3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FD503B5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63946E8"/>
    <w:rsid w:val="21A36CE7"/>
    <w:rsid w:val="221E3941"/>
    <w:rsid w:val="25E87340"/>
    <w:rsid w:val="3143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2025-06-05T02:33:39Z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8FBA264592964DC4ABAF91368710E69D_13</vt:lpwstr>
  </property>
</Properties>
</file>